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TERMO DE REFERÊNCIA 22/2024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PROCESSO DE DISPENSA DE LICITAÇÃO 21/2024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>
          <w:b/>
          <w:bCs/>
        </w:rPr>
        <w:t>PROCESSO ADMINISTRATI</w:t>
      </w:r>
      <w:r>
        <w:rPr>
          <w:b/>
          <w:bCs/>
          <w:color w:val="000000"/>
        </w:rPr>
        <w:t>VO N°    22 /2024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b/>
          <w:bCs/>
        </w:rPr>
        <w:t>CÂMARA MUNICIPAL DE TRÊS PASSOS/RS</w:t>
      </w:r>
    </w:p>
    <w:p>
      <w:pPr>
        <w:pStyle w:val="Normal"/>
        <w:jc w:val="both"/>
        <w:rPr/>
      </w:pPr>
      <w:r>
        <w:rPr>
          <w:b/>
          <w:bCs/>
        </w:rPr>
        <w:t xml:space="preserve">OBJETO DA CONTRATAÇÃO: </w:t>
      </w:r>
      <w:r>
        <w:rPr>
          <w:rStyle w:val="Fontepargpadro"/>
          <w:b/>
          <w:bCs/>
          <w:i w:val="false"/>
          <w:iCs w:val="false"/>
          <w:color w:val="auto"/>
          <w:sz w:val="22"/>
          <w:szCs w:val="22"/>
          <w:lang w:eastAsia="en-US"/>
        </w:rPr>
        <w:t>CONTRATAÇÃO DE EMPRESA DO RAMO PERTINENTE PARA AQUISIÇÃO DE BATERIAS PARA NOBREAKS DA CÂMARA MUNICIPAL DE VEREADORES DE TRÊS PASSOS-RS.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1. </w:t>
      </w:r>
      <w:r>
        <w:rPr>
          <w:rStyle w:val="Fontepargpadro"/>
          <w:b/>
          <w:bCs/>
          <w:lang w:eastAsia="en-US"/>
        </w:rPr>
        <w:t>DEFINIÇÃO DO OBJETO: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O presente termo de referência tem por objeto a c</w:t>
      </w:r>
      <w:r>
        <w:rPr>
          <w:rStyle w:val="Fontepargpadro"/>
          <w:b w:val="false"/>
          <w:bCs w:val="false"/>
          <w:i w:val="false"/>
          <w:iCs w:val="false"/>
          <w:color w:val="auto"/>
          <w:sz w:val="24"/>
          <w:szCs w:val="24"/>
          <w:lang w:eastAsia="en-US"/>
        </w:rPr>
        <w:t>ontratação de empresa do ramo pertinente para aquisição de materiais de expediente para a Câmara Municipal de Vereadores de Três Passos-RS.</w:t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2. </w:t>
      </w:r>
      <w:r>
        <w:rPr>
          <w:rStyle w:val="Fontepargpadro"/>
          <w:b/>
          <w:bCs/>
          <w:lang w:eastAsia="en-US"/>
        </w:rPr>
        <w:t>FUNDAMENTAÇÃO DA CONTRATAÇÃO: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A presente contratação baseia-se no ETP n°  22/2024.</w:t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3. </w:t>
      </w:r>
      <w:r>
        <w:rPr>
          <w:rStyle w:val="Fontepargpadro"/>
          <w:b/>
          <w:bCs/>
          <w:lang w:eastAsia="en-US"/>
        </w:rPr>
        <w:t>DESCRIÇÃO DA SOLUÇÃO COMO UM TODO:</w:t>
      </w:r>
    </w:p>
    <w:p>
      <w:pPr>
        <w:pStyle w:val="Normal"/>
        <w:bidi w:val="0"/>
        <w:jc w:val="both"/>
        <w:rPr/>
      </w:pPr>
      <w:r>
        <w:rPr>
          <w:rStyle w:val="Fontepargpadro"/>
          <w:lang w:val="pt-BR" w:eastAsia="en-US" w:bidi="ar-SA"/>
        </w:rPr>
        <w:t>3.1 A compra desses materiais de expediente atenderá à demanda atual do Poder Legislativo de Três Passos.</w:t>
      </w:r>
    </w:p>
    <w:p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bidi w:val="0"/>
        <w:ind w:left="720" w:hanging="0"/>
        <w:jc w:val="both"/>
        <w:rPr/>
      </w:pPr>
      <w:r>
        <w:rPr>
          <w:rStyle w:val="Fontepargpadro"/>
          <w:rFonts w:ascii="Times New Roman" w:hAnsi="Times New Roman"/>
          <w:lang w:eastAsia="en-US"/>
        </w:rPr>
        <w:t>3.2 A contratação será realizada por meio de Dispensa de Licitação com base no art 75, Inciso  II da Lei 14.133/21.</w:t>
      </w:r>
    </w:p>
    <w:p>
      <w:pPr>
        <w:pStyle w:val="ListParagraph"/>
        <w:bidi w:val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lang w:eastAsia="en-US"/>
        </w:rPr>
        <w:t xml:space="preserve">4. </w:t>
      </w:r>
      <w:r>
        <w:rPr>
          <w:rStyle w:val="Fontepargpadro"/>
          <w:rFonts w:ascii="Times New Roman" w:hAnsi="Times New Roman"/>
          <w:b/>
          <w:bCs/>
          <w:lang w:eastAsia="en-US"/>
        </w:rPr>
        <w:t>REQUISITOS DA CONTRATAÇÃO: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lang w:eastAsia="en-US"/>
        </w:rPr>
        <w:t>Para aquisição dos equipamentos  pretendidos os eventuais interessados deverão comprovar que atuam em ramo de atividade compatível com o objeto da licitação, bem como apresentar os documentos a título de habilitação nos termos do art. 62, da Lei Federal nº 14.133/2021.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lang w:eastAsia="en-US"/>
        </w:rPr>
        <w:t>5.</w:t>
      </w:r>
      <w:r>
        <w:rPr>
          <w:rStyle w:val="Fontepargpadro"/>
          <w:rFonts w:ascii="Times New Roman" w:hAnsi="Times New Roman"/>
          <w:b/>
          <w:bCs/>
          <w:lang w:eastAsia="en-US"/>
        </w:rPr>
        <w:t>MODELO DE EXECUÇÃO DO OBJETO: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lang w:val="pt-BR" w:eastAsia="ar-SA" w:bidi="ar-SA"/>
        </w:rPr>
        <w:t>5.1. A empresa contratada deverá entregar os equipamentos na Câmara Municipal de Vereadores de Três Passos estando incluído no valor todos os materiais que se fizerem necessários e também o frete.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lang w:val="pt-BR" w:eastAsia="ar-SA" w:bidi="ar-SA"/>
        </w:rPr>
      </w:pPr>
      <w:r>
        <w:rPr>
          <w:rFonts w:ascii="Times New Roman" w:hAnsi="Times New Roman"/>
          <w:lang w:val="pt-BR" w:eastAsia="ar-SA" w:bidi="ar-SA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b w:val="false"/>
          <w:bCs w:val="false"/>
          <w:lang w:val="pt-BR" w:eastAsia="ar-SA" w:bidi="ar-SA"/>
        </w:rPr>
        <w:t xml:space="preserve">2.2. </w:t>
      </w:r>
      <w:r>
        <w:rPr>
          <w:rStyle w:val="Fontepargpadro"/>
          <w:rFonts w:ascii="Times New Roman" w:hAnsi="Times New Roman"/>
          <w:lang w:val="pt-BR" w:eastAsia="ar-SA" w:bidi="ar-SA"/>
        </w:rPr>
        <w:t>Os equipamentos deverão ser entregues em perfeito estado, devem ser de boa qualidade e estarem dentro do prazo de validade.</w:t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lang w:eastAsia="en-US"/>
        </w:rPr>
        <w:t xml:space="preserve">6. </w:t>
      </w:r>
      <w:r>
        <w:rPr>
          <w:rStyle w:val="Fontepargpadro"/>
          <w:rFonts w:ascii="Times New Roman" w:hAnsi="Times New Roman"/>
          <w:b/>
          <w:bCs/>
          <w:lang w:eastAsia="en-US"/>
        </w:rPr>
        <w:t>MODELO DE GESTÃO DO CONTRATO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gestão e fiscalização do objeto contratado serão realizadas conforme o disposto na Resolução de Mesa n</w:t>
      </w:r>
      <w:r>
        <w:rPr>
          <w:rFonts w:ascii="Times New Roman" w:hAnsi="Times New Roman"/>
          <w:strike/>
        </w:rPr>
        <w:t>º</w:t>
      </w:r>
      <w:r>
        <w:rPr>
          <w:rFonts w:ascii="Times New Roman" w:hAnsi="Times New Roman"/>
        </w:rPr>
        <w:t xml:space="preserve"> 5, de 12 de janeiro de 2024, que Regulamenta, no âmbito da C</w:t>
      </w:r>
      <w:r>
        <w:rPr>
          <w:rFonts w:ascii="Times New Roman" w:hAnsi="Times New Roman"/>
          <w:shd w:fill="auto" w:val="clear"/>
        </w:rPr>
        <w:t>âmara Municipal de Três Passos</w:t>
      </w:r>
      <w:r>
        <w:rPr>
          <w:rFonts w:ascii="Times New Roman" w:hAnsi="Times New Roman"/>
        </w:rPr>
        <w:t>, as funções essenciais a que se refere a Lei n</w:t>
      </w:r>
      <w:r>
        <w:rPr>
          <w:rFonts w:ascii="Times New Roman" w:hAnsi="Times New Roman"/>
          <w:strike/>
        </w:rPr>
        <w:t>º</w:t>
      </w:r>
      <w:r>
        <w:rPr>
          <w:rFonts w:ascii="Times New Roman" w:hAnsi="Times New Roman"/>
        </w:rPr>
        <w:t xml:space="preserve"> 14.133, de 1</w:t>
      </w:r>
      <w:r>
        <w:rPr>
          <w:rFonts w:ascii="Times New Roman" w:hAnsi="Times New Roman"/>
          <w:strike/>
        </w:rPr>
        <w:t>º</w:t>
      </w:r>
      <w:r>
        <w:rPr>
          <w:rFonts w:ascii="Times New Roman" w:hAnsi="Times New Roman"/>
        </w:rPr>
        <w:t xml:space="preserve"> de abril de 2021, que estabelece normas gerais de licitação e contratação para as administrações públicas diretas, autárquicas e fundacionais da União, dos Estados, do Distrito Federal e dos Municípios.</w:t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>
        <w:rPr>
          <w:rFonts w:ascii="Times New Roman" w:hAnsi="Times New Roman"/>
          <w:b/>
          <w:bCs/>
        </w:rPr>
        <w:t>CRITÉRIOS DE PAGAMENTO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CONTRATANTE terá o prazo de 10 (dez) dias para o pagamento, a contar da data de entrega dos equipamentos e  apresentação da nota fiscal.</w:t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>
        <w:rPr>
          <w:rFonts w:ascii="Times New Roman" w:hAnsi="Times New Roman"/>
          <w:b/>
          <w:bCs/>
        </w:rPr>
        <w:t>FORMA E CRITÉRIOS DE SELEÇÃO DO PRESTADOR DE SERVIÇOS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Conforme proposto no ETP, o futuro contratado será selecionado mediante processo licitatório na modalidade Dispensa de Licitação nº 21/2024.</w:t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>
        <w:rPr>
          <w:rFonts w:ascii="Times New Roman" w:hAnsi="Times New Roman"/>
          <w:b/>
          <w:bCs/>
        </w:rPr>
        <w:t>ESTIMATIVA DO VALOR DE CONTRATAÇÃO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Estima-se para a contratação almejada o valor total de </w:t>
      </w:r>
      <w:r>
        <w:rPr>
          <w:rFonts w:ascii="Times New Roman" w:hAnsi="Times New Roman"/>
          <w:b/>
          <w:bCs/>
          <w:color w:val="000000"/>
        </w:rPr>
        <w:t xml:space="preserve">R$ </w:t>
      </w:r>
      <w:r>
        <w:rPr>
          <w:rFonts w:eastAsia="Calibri" w:cs="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val="pt-BR" w:eastAsia="en-US" w:bidi="ar-SA"/>
        </w:rPr>
        <w:t>280,86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duzentos e oitenta reais e oitenta e seis centavos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</w:rPr>
        <w:t>, conforme mencionado no est</w:t>
      </w:r>
      <w:r>
        <w:rPr>
          <w:rFonts w:ascii="Times New Roman" w:hAnsi="Times New Roman"/>
        </w:rPr>
        <w:t>udo técnico preliminar elaborado anteriormente ao presente termo.</w:t>
      </w:r>
    </w:p>
    <w:tbl>
      <w:tblPr>
        <w:tblW w:w="9350" w:type="dxa"/>
        <w:jc w:val="left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0"/>
        <w:gridCol w:w="4475"/>
        <w:gridCol w:w="1135"/>
        <w:gridCol w:w="1360"/>
        <w:gridCol w:w="1480"/>
      </w:tblGrid>
      <w:tr>
        <w:trPr/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MATERIAIS A SEREM CONTRATADOS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i w:val="false"/>
                <w:iCs w:val="false"/>
                <w:color w:val="auto"/>
                <w:sz w:val="21"/>
                <w:szCs w:val="21"/>
              </w:rPr>
              <w:t>ITEM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DESCRIÇÃO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QUANT.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VALOR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UNIT.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VALOR TOTAL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Style w:val="Fontepargpadro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Bateria para nobreak 700va 12v 7ah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02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140,43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left="57" w:right="113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280,86</w:t>
            </w:r>
          </w:p>
        </w:tc>
      </w:tr>
      <w:tr>
        <w:trPr/>
        <w:tc>
          <w:tcPr>
            <w:tcW w:w="93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Valor Total R$ </w:t>
            </w: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280,86</w:t>
            </w:r>
            <w:r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duzentos e oitenta reais e oitenta e seis centavos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</w:tbl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>
        <w:rPr>
          <w:rFonts w:ascii="Times New Roman" w:hAnsi="Times New Roman"/>
          <w:b/>
          <w:bCs/>
        </w:rPr>
        <w:t>ADEQUAÇÃO ORÇAMENTÁRIA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dispêndio financeiro decorrente da contratação ora pretendida decorrerá da seguinte dotação orçamentária: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Órgão: Câmara Municipal de Vereadores de Três Passos-RS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Unidade: 01 Secretaria da Câmara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Proj/ativ.: 2094 Manutenção das atividades do Poder Legislativo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Elemento: 3.3.90.30 - Material de consumo</w:t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color w:val="111111"/>
        </w:rPr>
        <w:t>rês Passos/RS, 04 de dezembro de 2024</w:t>
      </w:r>
      <w:r>
        <w:rPr>
          <w:rFonts w:ascii="Times New Roman" w:hAnsi="Times New Roman"/>
          <w:color w:val="FF0000"/>
        </w:rPr>
        <w:t>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40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40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</w:rPr>
        <w:t>__________________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40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</w:rPr>
        <w:t>Flávio Habitzreiter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40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</w:rPr>
        <w:t>Presidente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tru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tru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Smbolosdenumerao">
    <w:name w:val="Símbolos de numeração"/>
    <w:qFormat/>
    <w:rPr/>
  </w:style>
  <w:style w:type="character" w:styleId="InternetLink1">
    <w:name w:val="Internet Link1"/>
    <w:qFormat/>
    <w:rPr>
      <w:color w:val="000080"/>
      <w:u w:val="single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Indented">
    <w:name w:val="Body Text, Indented"/>
    <w:basedOn w:val="Normal"/>
    <w:link w:val="RecuodecorpodetextoChar"/>
    <w:qFormat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numbering" w:styleId="Semlista" w:default="1">
    <w:name w:val="Sem lista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Application>LibreOffice/7.4.2.3$Windows_X86_64 LibreOffice_project/382eef1f22670f7f4118c8c2dd222ec7ad009daf</Application>
  <AppVersion>15.0000</AppVersion>
  <Pages>2</Pages>
  <Words>564</Words>
  <Characters>3153</Characters>
  <CharactersWithSpaces>3707</CharactersWithSpaces>
  <Paragraphs>58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2024-12-04T19:35:48Z</cp:lastPrinted>
  <dcterms:modified xsi:type="dcterms:W3CDTF">2024-12-04T19:44:24Z</dcterms:modified>
  <cp:revision>86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