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TERMO DE REFERÊNCIA 13/2025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PROCESSO DE DISPENSA DE LICITAÇÃO 10/2025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PROCESSO ADMINISTRATI</w:t>
      </w:r>
      <w:r>
        <w:rPr>
          <w:b/>
          <w:bCs/>
          <w:color w:val="000000"/>
        </w:rPr>
        <w:t>VO N° 13/2025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rPr/>
      </w:pPr>
      <w:r>
        <w:rPr>
          <w:b/>
          <w:bCs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CONTRATAÇÃO DE EMPRESA DO RAMO PERTINENTE PARA AQUISIÇÃO DE EQUIPAMENTO DE ROTEAMENTO PARA A CÂMARA DE VEREADORES DE TRÊS PASSOS-RS.</w:t>
      </w:r>
    </w:p>
    <w:p>
      <w:pPr>
        <w:pStyle w:val="Normal"/>
        <w:jc w:val="both"/>
        <w:rPr>
          <w:rFonts w:ascii="Times New Roman" w:hAnsi="Times New Roman"/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O presente termo de referência tem por objeto a </w:t>
      </w:r>
      <w:r>
        <w:rPr>
          <w:rStyle w:val="Fontepargpadro"/>
          <w:b w:val="false"/>
          <w:bCs w:val="false"/>
          <w:i w:val="false"/>
          <w:iCs w:val="false"/>
          <w:color w:val="auto"/>
          <w:sz w:val="22"/>
          <w:szCs w:val="22"/>
          <w:lang w:eastAsia="en-US"/>
        </w:rPr>
        <w:t>Contratação de Empresa do ramo pertinente para aquisição de equipamento de roteamento para a Câmara de Vereadores de Três Passos-RS.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Fontepargpadro"/>
          <w:b/>
          <w:bCs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baseia-se no ETP n°13/2025.</w:t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lang w:val="pt-BR" w:eastAsia="en-US" w:bidi="ar-SA"/>
        </w:rPr>
        <w:t>3.1 A compra do equipamento de roteamento atenderá à demanda atual do Poder Legislativo de Três Passos, que necessita de maior qualidade no sinal de internet.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3.2 A contratação será realizada por meio de Dispensa de Licitação com base no art 75, Inciso II da Lei 14.133/21.</w:t>
      </w:r>
    </w:p>
    <w:p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Para aquisição dos equipamentos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5.1. A empresa contratada deverá entregar o equipamento na Câmara Municipal de Vereadores de Três Passos estando incluído no valor todos os materiais que se fizerem necessários e também o frete.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b w:val="false"/>
          <w:bCs w:val="false"/>
          <w:lang w:val="pt-BR" w:eastAsia="ar-SA" w:bidi="ar-SA"/>
        </w:rPr>
        <w:t xml:space="preserve">5.2. </w:t>
      </w:r>
      <w:r>
        <w:rPr>
          <w:rStyle w:val="Fontepargpadro"/>
          <w:rFonts w:ascii="Times New Roman" w:hAnsi="Times New Roman"/>
          <w:lang w:val="pt-BR" w:eastAsia="ar-SA" w:bidi="ar-SA"/>
        </w:rPr>
        <w:t>Os equipamentos deverão ser entregues em perfeito estado, devem ser de boa qualidade e estarem dentro do prazo de validade.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5, de 12 de janeiro de 2024, que Regulamenta, no âmbito da C</w:t>
      </w:r>
      <w:r>
        <w:rPr>
          <w:rFonts w:ascii="Times New Roman" w:hAnsi="Times New Roman"/>
          <w:shd w:fill="auto" w:val="clear"/>
        </w:rPr>
        <w:t>âmara Municipal de Três Passos</w:t>
      </w:r>
      <w:r>
        <w:rPr>
          <w:rFonts w:ascii="Times New Roman" w:hAnsi="Times New Roman"/>
        </w:rPr>
        <w:t>, as funções essenciais a que se refere a Lei n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14.133, de 1</w:t>
      </w:r>
      <w:r>
        <w:rPr>
          <w:rFonts w:ascii="Times New Roman" w:hAnsi="Times New Roman"/>
          <w:strike/>
        </w:rPr>
        <w:t>º</w:t>
      </w:r>
      <w:r>
        <w:rPr>
          <w:rFonts w:ascii="Times New Roman" w:hAnsi="Times New Roman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b/>
          <w:bCs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CONTRATANTE terá o prazo de 10 (dez) dias para o pagamento, a contar da data de entrega dos equipamentos e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  <w:bCs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Conforme proposto no ETP, o futuro contratado será selecionado mediante processo licitatório na modalidade Dispensa de Licitação nº 10/2025.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b/>
          <w:bCs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Estima-se para a contratação almejada o valor máximo total de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R$ 857,33(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oito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cento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s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cinqu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enta 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e sete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reais 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trinta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e três centavos),</w:t>
      </w:r>
      <w:r>
        <w:rPr>
          <w:rFonts w:ascii="Times New Roman" w:hAnsi="Times New Roman"/>
          <w:color w:val="000000"/>
        </w:rPr>
        <w:t xml:space="preserve"> conforme mencionado no est</w:t>
      </w:r>
      <w:r>
        <w:rPr>
          <w:rFonts w:ascii="Times New Roman" w:hAnsi="Times New Roman"/>
        </w:rPr>
        <w:t>udo técnico preliminar elaborado anteriormente ao presente termo.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775"/>
        <w:gridCol w:w="1071"/>
        <w:gridCol w:w="1192"/>
        <w:gridCol w:w="1412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hanging="0" w:left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MATERIAIS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hanging="0" w:left="0" w:righ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2"/>
                <w:szCs w:val="22"/>
              </w:rPr>
              <w:t>ITEM</w:t>
            </w:r>
          </w:p>
        </w:tc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Bateria para nobreak 700va 12v 7ah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0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857,33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user"/>
              <w:widowControl w:val="false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857,33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Máximo Total R$ 857,33(</w:t>
            </w:r>
            <w:r>
              <w:rPr>
                <w:b/>
                <w:bCs/>
                <w:sz w:val="22"/>
                <w:szCs w:val="22"/>
              </w:rPr>
              <w:t>oito</w:t>
            </w:r>
            <w:r>
              <w:rPr>
                <w:b/>
                <w:bCs/>
                <w:sz w:val="22"/>
                <w:szCs w:val="22"/>
              </w:rPr>
              <w:t>cento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 e </w:t>
            </w:r>
            <w:r>
              <w:rPr>
                <w:b/>
                <w:bCs/>
                <w:sz w:val="22"/>
                <w:szCs w:val="22"/>
              </w:rPr>
              <w:t>cinqu</w:t>
            </w:r>
            <w:r>
              <w:rPr>
                <w:b/>
                <w:bCs/>
                <w:sz w:val="22"/>
                <w:szCs w:val="22"/>
              </w:rPr>
              <w:t xml:space="preserve">enta  </w:t>
            </w:r>
            <w:r>
              <w:rPr>
                <w:b/>
                <w:bCs/>
                <w:sz w:val="22"/>
                <w:szCs w:val="22"/>
              </w:rPr>
              <w:t xml:space="preserve">e sete </w:t>
            </w:r>
            <w:r>
              <w:rPr>
                <w:b/>
                <w:bCs/>
                <w:sz w:val="22"/>
                <w:szCs w:val="22"/>
              </w:rPr>
              <w:t xml:space="preserve">reais e </w:t>
            </w:r>
            <w:r>
              <w:rPr>
                <w:b/>
                <w:bCs/>
                <w:sz w:val="22"/>
                <w:szCs w:val="22"/>
              </w:rPr>
              <w:t>trinta</w:t>
            </w:r>
            <w:r>
              <w:rPr>
                <w:b/>
                <w:bCs/>
                <w:sz w:val="22"/>
                <w:szCs w:val="22"/>
              </w:rPr>
              <w:t xml:space="preserve"> e três centavos)</w:t>
            </w:r>
          </w:p>
        </w:tc>
      </w:tr>
    </w:tbl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b/>
          <w:bCs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Unidade: 01 Secretaria da Câmara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Elemento: 3.3.90.30 - Material de consumo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color w:val="111111"/>
        </w:rPr>
        <w:t>rês Passos/RS, 17 de março de 20</w:t>
      </w:r>
      <w:r>
        <w:rPr>
          <w:rFonts w:ascii="Times New Roman" w:hAnsi="Times New Roman"/>
          <w:color w:val="000000"/>
        </w:rPr>
        <w:t>25.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Calibri" w:cs="0"/>
          <w:i w:val="false"/>
          <w:i w:val="false"/>
          <w:iCs w:val="false"/>
          <w:color w:val="000000"/>
          <w:sz w:val="22"/>
          <w:szCs w:val="22"/>
          <w:lang w:eastAsia="en-US"/>
        </w:rPr>
      </w:pPr>
      <w:r>
        <w:rPr>
          <w:rFonts w:eastAsia="Calibri" w:cs="0"/>
          <w:i w:val="false"/>
          <w:iCs w:val="false"/>
          <w:color w:val="000000"/>
          <w:sz w:val="22"/>
          <w:szCs w:val="22"/>
          <w:lang w:eastAsia="en-US"/>
        </w:rPr>
      </w:r>
    </w:p>
    <w:p>
      <w:pPr>
        <w:pStyle w:val="Normal"/>
        <w:widowControl w:val="false"/>
        <w:spacing w:lineRule="auto" w:line="240"/>
        <w:jc w:val="left"/>
        <w:rPr/>
      </w:pPr>
      <w:r>
        <w:rPr>
          <w:rFonts w:eastAsia="Calibri" w:cs="0"/>
          <w:i w:val="false"/>
          <w:iCs w:val="false"/>
          <w:color w:val="000000"/>
          <w:sz w:val="22"/>
          <w:szCs w:val="22"/>
          <w:lang w:eastAsia="en-US"/>
        </w:rPr>
        <w:t>Emanuelle Cavalcante Carvalho Petrazzini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200"/>
        <w:ind w:hanging="0" w:left="0" w:right="0"/>
        <w:contextualSpacing/>
        <w:jc w:val="both"/>
        <w:rPr/>
      </w:pPr>
      <w:r>
        <w:rPr>
          <w:rFonts w:eastAsia="Calibri" w:cs="0"/>
          <w:i w:val="false"/>
          <w:iCs w:val="false"/>
          <w:color w:val="000000"/>
          <w:sz w:val="22"/>
          <w:szCs w:val="22"/>
          <w:lang w:eastAsia="en-US"/>
        </w:rPr>
        <w:t>Diretora Geral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hanging="0" w:left="1928" w:right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hanging="0" w:left="3168" w:right="2246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hanging="0" w:left="3168" w:right="2246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hanging="0" w:left="1928" w:right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hanging="0" w:left="3168" w:right="2246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hanging="0" w:left="3168" w:right="2246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ind w:hanging="0" w:left="-1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ind w:hanging="0" w:left="-18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pPr>
      <w:keepNext w:val="true"/>
      <w:spacing w:lineRule="auto" w:line="360"/>
      <w:ind w:hanging="0" w:left="-180"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user">
    <w:name w:val="Símbolos de numeração (user)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hanging="0" w:left="-18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erodap6">
    <w:name w:val="Cabeçalho e rodapé6"/>
    <w:basedOn w:val="Normal"/>
    <w:qFormat/>
    <w:pPr/>
    <w:rPr/>
  </w:style>
  <w:style w:type="paragraph" w:styleId="Cabealhoerodap7">
    <w:name w:val="Cabeçalho e rodapé7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user" w:customStyle="1">
    <w:name w:val="Conteúdo da tabela (user)"/>
    <w:basedOn w:val="Normal"/>
    <w:qFormat/>
    <w:pPr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abealhoerodap51">
    <w:name w:val="Cabeçalho e rodapé51"/>
    <w:basedOn w:val="Normal"/>
    <w:qFormat/>
    <w:pPr/>
    <w:rPr/>
  </w:style>
  <w:style w:type="paragraph" w:styleId="Cabealhoerodap41">
    <w:name w:val="Cabeçalho e rodapé41"/>
    <w:basedOn w:val="Normal"/>
    <w:qFormat/>
    <w:pPr/>
    <w:rPr/>
  </w:style>
  <w:style w:type="paragraph" w:styleId="Cabealhoerodap31">
    <w:name w:val="Cabeçalho e rodapé31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erodap61">
    <w:name w:val="Cabeçalho e rodapé61"/>
    <w:basedOn w:val="Normal"/>
    <w:qFormat/>
    <w:pPr/>
    <w:rPr/>
  </w:style>
  <w:style w:type="numbering" w:styleId="Semlistauser" w:default="1">
    <w:name w:val="Sem lista (user)"/>
    <w:uiPriority w:val="99"/>
    <w:semiHidden/>
    <w:unhideWhenUsed/>
    <w:qFormat/>
  </w:style>
  <w:style w:type="numbering" w:styleId="WW8Num1" w:customStyle="1">
    <w:name w:val="WW8Num1"/>
    <w:qFormat/>
  </w:style>
  <w:style w:type="numbering" w:styleId="Semlista">
    <w:name w:val="Sem lista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LibreOffice/25.2.1.2$Windows_X86_64 LibreOffice_project/d3abf4aee5fd705e4a92bba33a32f40bc4e56f49</Application>
  <AppVersion>15.0000</AppVersion>
  <Pages>2</Pages>
  <Words>577</Words>
  <Characters>3218</Characters>
  <CharactersWithSpaces>3780</CharactersWithSpaces>
  <Paragraphs>58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2025-02-28T16:33:47Z</cp:lastPrinted>
  <dcterms:modified xsi:type="dcterms:W3CDTF">2025-04-01T16:44:35Z</dcterms:modified>
  <cp:revision>93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