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  <w:t xml:space="preserve">CONTRATO Nº 20/2021 PARA </w:t>
      </w:r>
      <w:r>
        <w:rPr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 xml:space="preserve">CONTRATAÇÃO DE EMPRESA DO RAMO PERTINENTE PARA AQUISIÇÃO DE </w:t>
      </w:r>
      <w:r>
        <w:rPr>
          <w:rFonts w:eastAsia="Calibri" w:cs="Arial" w:ascii="Arial" w:hAnsi="Arial"/>
          <w:b/>
          <w:bCs/>
          <w:color w:val="000000"/>
          <w:w w:val="115"/>
          <w:kern w:val="0"/>
          <w:sz w:val="25"/>
          <w:szCs w:val="25"/>
          <w:shd w:fill="FFFFFF" w:val="clear"/>
          <w:lang w:val="pt-BR" w:eastAsia="en-US" w:bidi="ar-SA"/>
        </w:rPr>
        <w:t>MESA EM FORMATO L COMPLETA</w:t>
      </w:r>
      <w:r>
        <w:rPr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 xml:space="preserve">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5"/>
          <w:szCs w:val="25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5"/>
          <w:szCs w:val="25"/>
        </w:rPr>
        <w:t>CONFORME DISPENSA DE LICITAÇÃO N° 18/2021.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Pelo presente instrumento de contrato de </w:t>
      </w:r>
      <w:r>
        <w:rPr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 xml:space="preserve">PARA AQUISIÇÃO DE </w:t>
      </w:r>
      <w:r>
        <w:rPr>
          <w:rFonts w:eastAsia="Calibri" w:cs="Arial" w:ascii="Arial" w:hAnsi="Arial"/>
          <w:b/>
          <w:bCs/>
          <w:color w:val="000000"/>
          <w:w w:val="115"/>
          <w:kern w:val="0"/>
          <w:sz w:val="25"/>
          <w:szCs w:val="25"/>
          <w:shd w:fill="FFFFFF" w:val="clear"/>
          <w:lang w:val="pt-BR" w:eastAsia="en-US" w:bidi="ar-SA"/>
        </w:rPr>
        <w:t>MESA EM FORMATO L COMPLETA</w:t>
      </w:r>
      <w:r>
        <w:rPr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 xml:space="preserve">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5"/>
          <w:szCs w:val="25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5"/>
          <w:szCs w:val="25"/>
        </w:rPr>
        <w:t xml:space="preserve">de um lado, a </w:t>
      </w:r>
      <w:r>
        <w:rPr>
          <w:rFonts w:cs="Arial" w:ascii="Arial" w:hAnsi="Arial"/>
          <w:b/>
          <w:bCs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 xml:space="preserve">CÂMARA </w:t>
      </w:r>
      <w:r>
        <w:rPr>
          <w:rFonts w:ascii="Arial" w:hAnsi="Arial"/>
          <w:b/>
          <w:bCs/>
          <w:color w:val="00000A"/>
          <w:sz w:val="25"/>
          <w:szCs w:val="25"/>
          <w:lang w:eastAsia="zh-CN"/>
        </w:rPr>
        <w:t>MUNICIPAL</w:t>
      </w: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>DE TRÊS PASSOS-RS</w:t>
      </w:r>
      <w:r>
        <w:rPr>
          <w:rFonts w:ascii="Arial" w:hAnsi="Arial"/>
          <w:sz w:val="25"/>
          <w:szCs w:val="25"/>
        </w:rPr>
        <w:t>, pessoa jurídica de direito público inter</w:t>
      </w:r>
      <w:r>
        <w:rPr>
          <w:rFonts w:ascii="Arial" w:hAnsi="Arial"/>
          <w:color w:val="000000"/>
          <w:sz w:val="25"/>
          <w:szCs w:val="25"/>
        </w:rPr>
        <w:t xml:space="preserve">no, CNPJ N° </w:t>
      </w:r>
      <w:r>
        <w:rPr>
          <w:rFonts w:cs="Arial" w:ascii="Arial" w:hAnsi="Arial"/>
          <w:color w:val="000000"/>
          <w:sz w:val="25"/>
          <w:szCs w:val="25"/>
        </w:rPr>
        <w:t>07.257.873/0001-23</w:t>
      </w:r>
      <w:r>
        <w:rPr>
          <w:rFonts w:ascii="Arial" w:hAnsi="Arial"/>
          <w:color w:val="000000"/>
          <w:sz w:val="25"/>
          <w:szCs w:val="25"/>
        </w:rPr>
        <w:t>, co</w:t>
      </w:r>
      <w:r>
        <w:rPr>
          <w:rFonts w:ascii="Arial" w:hAnsi="Arial"/>
          <w:sz w:val="25"/>
          <w:szCs w:val="25"/>
        </w:rPr>
        <w:t xml:space="preserve">m sede na </w:t>
      </w:r>
      <w:r>
        <w:rPr>
          <w:rFonts w:ascii="Arial" w:hAnsi="Arial"/>
          <w:color w:val="00000A"/>
          <w:sz w:val="25"/>
          <w:szCs w:val="25"/>
          <w:lang w:eastAsia="zh-CN"/>
        </w:rPr>
        <w:t>Rua Salgado Filho</w:t>
      </w:r>
      <w:r>
        <w:rPr>
          <w:rFonts w:ascii="Arial" w:hAnsi="Arial"/>
          <w:sz w:val="25"/>
          <w:szCs w:val="25"/>
        </w:rPr>
        <w:t>,  N° 79, Centro, Três Passos-RS, neste ato representado pelo Presidente Sr. Paulo Gilceu Sattler</w:t>
      </w:r>
      <w:r>
        <w:rPr>
          <w:rFonts w:cs="Arial" w:ascii="Arial" w:hAnsi="Arial"/>
          <w:sz w:val="25"/>
          <w:szCs w:val="25"/>
        </w:rPr>
        <w:t xml:space="preserve"> residente e domiciliado na Rua,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5"/>
          <w:szCs w:val="25"/>
        </w:rPr>
        <w:t xml:space="preserve">CONTRATANTE, </w:t>
      </w:r>
      <w:r>
        <w:rPr>
          <w:rFonts w:cs="Arial" w:ascii="Arial" w:hAnsi="Arial"/>
          <w:sz w:val="25"/>
          <w:szCs w:val="25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5"/>
          <w:szCs w:val="25"/>
          <w:lang w:val="pt-BR" w:eastAsia="pt-BR" w:bidi="ar-SA"/>
        </w:rPr>
        <w:t>DRESSLER INFORMÁTICA LTDA</w:t>
      </w:r>
      <w:r>
        <w:rPr>
          <w:rFonts w:cs="Arial" w:ascii="Arial" w:hAnsi="Arial"/>
          <w:sz w:val="25"/>
          <w:szCs w:val="25"/>
        </w:rPr>
        <w:t xml:space="preserve">,  inscrita no CNPJ sob o n. 94.661.592/0001-36, estabelecida na </w:t>
      </w:r>
      <w:r>
        <w:rPr>
          <w:rFonts w:eastAsia="Times New Roman" w:cs="Arial" w:ascii="Arial" w:hAnsi="Arial"/>
          <w:color w:val="auto"/>
          <w:kern w:val="0"/>
          <w:sz w:val="25"/>
          <w:szCs w:val="25"/>
          <w:lang w:val="pt-BR" w:eastAsia="pt-BR" w:bidi="ar-SA"/>
        </w:rPr>
        <w:t>Avenida Júlio de Castilhos n° 264</w:t>
      </w:r>
      <w:r>
        <w:rPr>
          <w:rFonts w:cs="Arial" w:ascii="Arial" w:hAnsi="Arial"/>
          <w:sz w:val="25"/>
          <w:szCs w:val="25"/>
        </w:rPr>
        <w:t xml:space="preserve">, em Três Passos-RS, neste ato representada pelo Sr. </w:t>
      </w:r>
      <w:r>
        <w:rPr>
          <w:rFonts w:eastAsia="Times New Roman" w:cs="Arial" w:ascii="Arial" w:hAnsi="Arial"/>
          <w:color w:val="auto"/>
          <w:kern w:val="0"/>
          <w:sz w:val="25"/>
          <w:szCs w:val="25"/>
          <w:lang w:val="pt-BR" w:eastAsia="pt-BR" w:bidi="ar-SA"/>
        </w:rPr>
        <w:t>Jaime Orlando Dressler</w:t>
      </w:r>
      <w:r>
        <w:rPr>
          <w:rFonts w:cs="Arial" w:ascii="Arial" w:hAnsi="Arial"/>
          <w:sz w:val="25"/>
          <w:szCs w:val="25"/>
        </w:rPr>
        <w:t>, inscrit</w:t>
      </w:r>
      <w:r>
        <w:rPr>
          <w:rFonts w:cs="Arial" w:ascii="Arial" w:hAnsi="Arial"/>
          <w:sz w:val="25"/>
          <w:szCs w:val="25"/>
        </w:rPr>
        <w:t>o</w:t>
      </w:r>
      <w:r>
        <w:rPr>
          <w:rFonts w:cs="Arial" w:ascii="Arial" w:hAnsi="Arial"/>
          <w:sz w:val="25"/>
          <w:szCs w:val="25"/>
        </w:rPr>
        <w:t xml:space="preserve"> no CPF sob o n° </w:t>
      </w:r>
      <w:r>
        <w:rPr>
          <w:rFonts w:cs="Arial" w:ascii="Arial" w:hAnsi="Arial"/>
          <w:sz w:val="25"/>
          <w:szCs w:val="25"/>
          <w:shd w:fill="auto" w:val="clear"/>
        </w:rPr>
        <w:t>333.252.190-04,</w:t>
      </w:r>
      <w:r>
        <w:rPr>
          <w:rFonts w:cs="Arial" w:ascii="Arial" w:hAnsi="Arial"/>
          <w:sz w:val="25"/>
          <w:szCs w:val="25"/>
        </w:rPr>
        <w:t xml:space="preserve"> denominada simplesmente de </w:t>
      </w:r>
      <w:r>
        <w:rPr>
          <w:rFonts w:cs="Arial" w:ascii="Arial" w:hAnsi="Arial"/>
          <w:b/>
          <w:bCs/>
          <w:sz w:val="25"/>
          <w:szCs w:val="25"/>
        </w:rPr>
        <w:t>CONTRATADA</w:t>
      </w:r>
      <w:r>
        <w:rPr>
          <w:rFonts w:cs="Arial" w:ascii="Arial" w:hAnsi="Arial"/>
          <w:sz w:val="25"/>
          <w:szCs w:val="25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PRIMEIRA – DAS DISPOSIÇÕES GERAIS</w:t>
      </w:r>
      <w:r>
        <w:rPr>
          <w:rFonts w:ascii="Arial" w:hAnsi="Arial"/>
          <w:sz w:val="25"/>
          <w:szCs w:val="25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18/2021. </w:t>
      </w:r>
    </w:p>
    <w:p>
      <w:pPr>
        <w:pStyle w:val="Normal"/>
        <w:spacing w:lineRule="auto" w:line="240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SEGUNDA – DO OBJETO.</w:t>
      </w:r>
      <w:r>
        <w:rPr>
          <w:rFonts w:ascii="Arial" w:hAnsi="Arial"/>
          <w:sz w:val="25"/>
          <w:szCs w:val="25"/>
        </w:rPr>
        <w:t xml:space="preserve"> O presente contrato tem por objeto a  </w:t>
      </w:r>
      <w:r>
        <w:rPr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 xml:space="preserve">CONTRATAÇÃO DE EMPRESA DO RAMO PERTINENTE PARA AQUISIÇÃO DE </w:t>
      </w:r>
      <w:r>
        <w:rPr>
          <w:rFonts w:eastAsia="Calibri" w:cs="Arial" w:ascii="Arial" w:hAnsi="Arial"/>
          <w:b/>
          <w:bCs/>
          <w:color w:val="000000"/>
          <w:w w:val="115"/>
          <w:kern w:val="0"/>
          <w:sz w:val="25"/>
          <w:szCs w:val="25"/>
          <w:shd w:fill="FFFFFF" w:val="clear"/>
          <w:lang w:val="pt-BR" w:eastAsia="en-US" w:bidi="ar-SA"/>
        </w:rPr>
        <w:t>MESA EM FORMATO L COMPLETA</w:t>
      </w:r>
      <w:r>
        <w:rPr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 xml:space="preserve">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5"/>
          <w:szCs w:val="25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5"/>
          <w:szCs w:val="25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9690" w:type="dxa"/>
        <w:jc w:val="left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7"/>
        <w:gridCol w:w="2703"/>
        <w:gridCol w:w="2832"/>
        <w:gridCol w:w="2775"/>
        <w:gridCol w:w="813"/>
      </w:tblGrid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Modelo Da mesa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 padrão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  <w:t>Mesa L Completa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  <w:t>com as seguintes medidas: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  <w:t>A74xL120/90x P68cm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  <w:t xml:space="preserve">Tampos de </w:t>
            </w:r>
            <w:r>
              <w:rPr>
                <w:b/>
                <w:bCs/>
                <w:color w:val="111111"/>
              </w:rPr>
              <w:t>15mm</w:t>
            </w:r>
            <w:r>
              <w:rPr>
                <w:b w:val="false"/>
                <w:bCs w:val="false"/>
                <w:color w:val="111111"/>
              </w:rPr>
              <w:t xml:space="preserve"> revestido em melamínico com acabamento PVC.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b/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190500</wp:posOffset>
                  </wp:positionV>
                  <wp:extent cx="1300480" cy="1024255"/>
                  <wp:effectExtent l="0" t="0" r="0" b="0"/>
                  <wp:wrapSquare wrapText="largest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109855</wp:posOffset>
                  </wp:positionV>
                  <wp:extent cx="1223645" cy="1090930"/>
                  <wp:effectExtent l="0" t="0" r="0" b="0"/>
                  <wp:wrapSquare wrapText="largest"/>
                  <wp:docPr id="2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1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</w:r>
          </w:p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</w:r>
          </w:p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</w:r>
          </w:p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  <w:t>Obs:  Esta cor deve ser padronizada com a mesa de reuniões da Câmara de Vereadores, que está disponível para verificação pela empresa interessada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</w:tbl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  <w:t xml:space="preserve">CLÁUSULA TERCEIRA - EXIGÊNCIAS E ATRIBUIÇÕES: </w:t>
      </w:r>
      <w:r>
        <w:rPr>
          <w:rFonts w:cs="Arial" w:ascii="Arial" w:hAnsi="Arial"/>
          <w:b w:val="false"/>
          <w:bCs w:val="false"/>
          <w:sz w:val="25"/>
          <w:szCs w:val="25"/>
        </w:rPr>
        <w:t xml:space="preserve">A </w:t>
      </w:r>
      <w:r>
        <w:rPr>
          <w:rFonts w:cs="Arial" w:ascii="Arial" w:hAnsi="Arial"/>
          <w:b/>
          <w:bCs/>
          <w:sz w:val="25"/>
          <w:szCs w:val="25"/>
        </w:rPr>
        <w:t>CONTRATADA</w:t>
      </w:r>
      <w:r>
        <w:rPr>
          <w:rFonts w:cs="Arial" w:ascii="Arial" w:hAnsi="Arial"/>
          <w:b w:val="false"/>
          <w:bCs w:val="false"/>
          <w:sz w:val="25"/>
          <w:szCs w:val="25"/>
        </w:rPr>
        <w:t xml:space="preserve"> deverá entregar  o móvel devidamente montado, estando incluído no preço todos os materiais que se fizerem necessários, bem como toda a mão de obra.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QUARTA - DO PREÇO, DA FORMA DE PAGAMENTO:</w:t>
      </w:r>
      <w:r>
        <w:rPr>
          <w:rFonts w:ascii="Arial" w:hAnsi="Arial"/>
          <w:b w:val="false"/>
          <w:bCs w:val="false"/>
          <w:sz w:val="25"/>
          <w:szCs w:val="25"/>
        </w:rPr>
        <w:t>A</w:t>
      </w:r>
      <w:r>
        <w:rPr>
          <w:rFonts w:ascii="Arial" w:hAnsi="Arial"/>
          <w:b/>
          <w:bCs/>
          <w:sz w:val="25"/>
          <w:szCs w:val="25"/>
        </w:rPr>
        <w:t xml:space="preserve"> CONTRATANTE </w:t>
      </w:r>
      <w:r>
        <w:rPr>
          <w:rFonts w:ascii="Arial" w:hAnsi="Arial"/>
          <w:sz w:val="25"/>
          <w:szCs w:val="25"/>
        </w:rPr>
        <w:t xml:space="preserve">pagará à </w:t>
      </w:r>
      <w:r>
        <w:rPr>
          <w:rFonts w:ascii="Arial" w:hAnsi="Arial"/>
          <w:b/>
          <w:bCs/>
          <w:sz w:val="25"/>
          <w:szCs w:val="25"/>
        </w:rPr>
        <w:t>CONTRATADA</w:t>
      </w:r>
      <w:r>
        <w:rPr>
          <w:rFonts w:ascii="Arial" w:hAnsi="Arial"/>
          <w:sz w:val="25"/>
          <w:szCs w:val="25"/>
        </w:rPr>
        <w:t xml:space="preserve">, a importância de </w:t>
      </w:r>
      <w:r>
        <w:rPr>
          <w:rFonts w:ascii="Arial" w:hAnsi="Arial"/>
          <w:b/>
          <w:bCs/>
          <w:sz w:val="25"/>
          <w:szCs w:val="25"/>
        </w:rPr>
        <w:t xml:space="preserve">R$ </w:t>
      </w:r>
      <w:r>
        <w:rPr>
          <w:rFonts w:eastAsia="Times New Roman" w:cs="Times New Roman" w:ascii="Arial" w:hAnsi="Arial"/>
          <w:b/>
          <w:bCs/>
          <w:color w:val="auto"/>
          <w:kern w:val="0"/>
          <w:sz w:val="25"/>
          <w:szCs w:val="25"/>
          <w:lang w:val="pt-BR" w:eastAsia="pt-BR" w:bidi="ar-SA"/>
        </w:rPr>
        <w:t>1.350</w:t>
      </w:r>
      <w:r>
        <w:rPr>
          <w:rFonts w:ascii="Arial" w:hAnsi="Arial"/>
          <w:b/>
          <w:bCs/>
          <w:sz w:val="25"/>
          <w:szCs w:val="25"/>
        </w:rPr>
        <w:t>,00 (</w:t>
      </w:r>
      <w:r>
        <w:rPr>
          <w:rFonts w:eastAsia="Times New Roman" w:cs="Times New Roman" w:ascii="Arial" w:hAnsi="Arial"/>
          <w:b/>
          <w:bCs/>
          <w:color w:val="auto"/>
          <w:kern w:val="0"/>
          <w:sz w:val="25"/>
          <w:szCs w:val="25"/>
          <w:lang w:val="pt-BR" w:eastAsia="pt-BR" w:bidi="ar-SA"/>
        </w:rPr>
        <w:t>mil trezentos</w:t>
      </w:r>
      <w:r>
        <w:rPr>
          <w:rFonts w:ascii="Arial" w:hAnsi="Arial"/>
          <w:b/>
          <w:bCs/>
          <w:sz w:val="25"/>
          <w:szCs w:val="25"/>
        </w:rPr>
        <w:t xml:space="preserve">  e  cinquenta</w:t>
      </w:r>
      <w:r>
        <w:rPr>
          <w:rFonts w:eastAsia="Times New Roman" w:cs="Times New Roman" w:ascii="Arial" w:hAnsi="Arial"/>
          <w:b/>
          <w:bCs/>
          <w:color w:val="auto"/>
          <w:kern w:val="0"/>
          <w:sz w:val="25"/>
          <w:szCs w:val="25"/>
          <w:lang w:val="pt-BR" w:eastAsia="pt-BR" w:bidi="ar-SA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>reais)</w:t>
      </w:r>
      <w:r>
        <w:rPr>
          <w:rFonts w:ascii="Arial" w:hAnsi="Arial"/>
          <w:sz w:val="25"/>
          <w:szCs w:val="25"/>
        </w:rPr>
        <w:t xml:space="preserve">, referente ao objeto contratado. A </w:t>
      </w:r>
      <w:r>
        <w:rPr>
          <w:rFonts w:ascii="Arial" w:hAnsi="Arial"/>
          <w:b/>
          <w:bCs/>
          <w:sz w:val="25"/>
          <w:szCs w:val="25"/>
        </w:rPr>
        <w:t>CONTRATANTE</w:t>
      </w:r>
      <w:r>
        <w:rPr>
          <w:rFonts w:ascii="Arial" w:hAnsi="Arial"/>
          <w:sz w:val="25"/>
          <w:szCs w:val="25"/>
        </w:rPr>
        <w:t xml:space="preserve"> terá o prazo de 10 (dez) dias para o pagamento, a contar da data de entrega do objeto e apresentação da nota fiscal.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9690" w:type="dxa"/>
        <w:jc w:val="left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5"/>
        <w:gridCol w:w="2024"/>
        <w:gridCol w:w="2296"/>
        <w:gridCol w:w="2610"/>
        <w:gridCol w:w="736"/>
        <w:gridCol w:w="1408"/>
      </w:tblGrid>
      <w:tr>
        <w:trPr/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Modelo Da mesa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 padrão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  <w:p>
            <w:pPr>
              <w:pStyle w:val="Contedodatabela"/>
              <w:widowControl w:val="false"/>
              <w:spacing w:lineRule="auto" w:line="2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  <w:t>Mesa L Completa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  <w:t>com as seguintes medidas: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  <w:t>A74xL120/90x P68cm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color w:val="111111"/>
              </w:rPr>
            </w:pPr>
            <w:r>
              <w:rPr>
                <w:b w:val="false"/>
                <w:bCs w:val="false"/>
                <w:color w:val="111111"/>
              </w:rPr>
              <w:t xml:space="preserve">Tampos de </w:t>
            </w:r>
            <w:r>
              <w:rPr>
                <w:b/>
                <w:bCs/>
                <w:color w:val="111111"/>
              </w:rPr>
              <w:t>15mm</w:t>
            </w:r>
            <w:r>
              <w:rPr>
                <w:b w:val="false"/>
                <w:bCs w:val="false"/>
                <w:color w:val="111111"/>
              </w:rPr>
              <w:t xml:space="preserve"> revestido em melamínico com acabamento PVC.</w:t>
            </w:r>
          </w:p>
        </w:tc>
        <w:tc>
          <w:tcPr>
            <w:tcW w:w="22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b/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190500</wp:posOffset>
                  </wp:positionV>
                  <wp:extent cx="1300480" cy="1024255"/>
                  <wp:effectExtent l="0" t="0" r="0" b="0"/>
                  <wp:wrapSquare wrapText="largest"/>
                  <wp:docPr id="3" name="Figura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b w:val="false"/>
                <w:b w:val="false"/>
                <w:bCs w:val="false"/>
                <w:color w:val="111111"/>
              </w:rPr>
            </w:pPr>
            <w: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171450</wp:posOffset>
                  </wp:positionV>
                  <wp:extent cx="1223645" cy="1090930"/>
                  <wp:effectExtent l="0" t="0" r="0" b="0"/>
                  <wp:wrapSquare wrapText="largest"/>
                  <wp:docPr id="4" name="Figura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1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color w:val="111111"/>
              </w:rPr>
              <w:t>O</w:t>
            </w:r>
            <w:r>
              <w:rPr>
                <w:b w:val="false"/>
                <w:bCs w:val="false"/>
                <w:color w:val="111111"/>
              </w:rPr>
              <w:t>bs:  Esta cor deve ser padronizada com a mesa de reuniões da Câmara de Vereadores, que está disponível para verificação pela empresa interessada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R$ 1.350,00</w:t>
            </w:r>
          </w:p>
        </w:tc>
      </w:tr>
      <w:tr>
        <w:trPr>
          <w:trHeight w:val="479" w:hRule="atLeast"/>
        </w:trPr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rFonts w:ascii="Times New Roman" w:hAnsi="Times New Roman" w:cs="Arial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</w:rPr>
              <w:t>VALOR TOTAL:</w:t>
            </w:r>
          </w:p>
        </w:tc>
        <w:tc>
          <w:tcPr>
            <w:tcW w:w="22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rFonts w:ascii="Times New Roman" w:hAnsi="Times New Roman" w:cs="Arial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111111"/>
                <w:sz w:val="22"/>
                <w:szCs w:val="22"/>
              </w:rPr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rFonts w:ascii="Times New Roman" w:hAnsi="Times New Roman" w:cs="Arial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111111"/>
                <w:sz w:val="22"/>
                <w:szCs w:val="22"/>
              </w:rPr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rFonts w:ascii="Times New Roman" w:hAnsi="Times New Roman" w:cs="Arial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111111"/>
                <w:sz w:val="22"/>
                <w:szCs w:val="22"/>
              </w:rPr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-113" w:hanging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R$ 1.350,00(mil, trezentos e cinquenta reais)</w:t>
            </w:r>
          </w:p>
        </w:tc>
      </w:tr>
    </w:tbl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QUINTA – DO PRAZO.</w:t>
      </w:r>
      <w:r>
        <w:rPr>
          <w:rFonts w:ascii="Arial" w:hAnsi="Arial"/>
          <w:sz w:val="25"/>
          <w:szCs w:val="25"/>
        </w:rPr>
        <w:t xml:space="preserve"> 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O presente contrato terá vigência de 30 (trinta) dias, a contar da data de sua assinatura.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CLÁUSULA SEXTA – DA DOTAÇÃO ORÇAMENTÁRIA. </w:t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40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Órgão:  Câmara Municipal de Três Passos</w:t>
        <w:br/>
        <w:t>Unidade:  01 Secretaria da Câmara</w:t>
        <w:br/>
        <w:t>Proj/Ativ.: 1.001 Manutenção das Atividades da Câmara Municipal</w:t>
        <w:br/>
        <w:t>Elemento: 4.4.90.52.00.00.00 - Equipamentos e material permanente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Valor total Previsto: R$ 1.350,00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SÉTIMA -</w:t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40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jc w:val="center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 xml:space="preserve">Três Passos - RS, 08 de setembro de 2021. 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___________________                                      _____________________________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PAULO GILCEU SATTLER                                DRESSLER INFORMÁTICA LTDA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PRESIDENTE                                                     CNPJ N° 94.661.592/0001-36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Testemunhas: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CPF N°                                                             CPF N°</w:t>
      </w:r>
    </w:p>
    <w:sectPr>
      <w:headerReference w:type="default" r:id="rId6"/>
      <w:footerReference w:type="default" r:id="rId7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5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Application>LibreOffice/7.0.1.2$Windows_X86_64 LibreOffice_project/7cbcfc562f6eb6708b5ff7d7397325de9e764452</Application>
  <Pages>3</Pages>
  <Words>668</Words>
  <Characters>3677</Characters>
  <CharactersWithSpaces>4625</CharactersWithSpaces>
  <Paragraphs>56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2021-09-01T14:18:46Z</cp:lastPrinted>
  <dcterms:modified xsi:type="dcterms:W3CDTF">2021-09-01T14:19:32Z</dcterms:modified>
  <cp:revision>58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