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2"/>
          <w:szCs w:val="22"/>
        </w:rPr>
        <w:t>CONTRATO Nº 1</w:t>
      </w:r>
      <w:r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 xml:space="preserve">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AQUECEDORES ELÉTRICOS PARA A CÂMARA DE VEREADORES DE TRÊS PASSOS-RS.</w:t>
      </w:r>
      <w:r>
        <w:rPr>
          <w:rFonts w:eastAsia="Calibri" w:cs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2"/>
          <w:szCs w:val="22"/>
        </w:rPr>
        <w:t>CONFORME DISPENSA DE LICITAÇÃO N° 0</w:t>
      </w:r>
      <w:r>
        <w:rPr>
          <w:rFonts w:cs="Arial"/>
          <w:b/>
          <w:bCs/>
          <w:sz w:val="22"/>
          <w:szCs w:val="22"/>
        </w:rPr>
        <w:t>9</w:t>
      </w:r>
      <w:r>
        <w:rPr>
          <w:rFonts w:cs="Arial"/>
          <w:b/>
          <w:bCs/>
          <w:sz w:val="22"/>
          <w:szCs w:val="22"/>
        </w:rPr>
        <w:t>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2"/>
          <w:szCs w:val="22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AQUISIÇÃO DE AQUECEDORES ELÉTRICOS PARA A CÂMARA DE VEREADORES DE TRÊS PASSOS-RS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, </w:t>
      </w:r>
      <w:r>
        <w:rPr>
          <w:rStyle w:val="Fontepargpadro"/>
          <w:rFonts w:eastAsia="Calibri" w:cs="Arial"/>
          <w:b w:val="false"/>
          <w:bCs w:val="false"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a Câmara Municipal de Vereadores de Três Passos,</w:t>
      </w:r>
      <w:r>
        <w:rPr>
          <w:sz w:val="22"/>
          <w:szCs w:val="22"/>
        </w:rPr>
        <w:t xml:space="preserve"> pessoa jurídica de direito público inter</w:t>
      </w:r>
      <w:r>
        <w:rPr>
          <w:color w:val="000000"/>
          <w:sz w:val="22"/>
          <w:szCs w:val="22"/>
        </w:rPr>
        <w:t xml:space="preserve">no, CNPJ N° </w:t>
      </w:r>
      <w:r>
        <w:rPr>
          <w:rFonts w:cs="Arial"/>
          <w:color w:val="000000"/>
          <w:sz w:val="22"/>
          <w:szCs w:val="22"/>
        </w:rPr>
        <w:t>07.257.873/0001-23</w:t>
      </w:r>
      <w:r>
        <w:rPr>
          <w:color w:val="000000"/>
          <w:sz w:val="22"/>
          <w:szCs w:val="22"/>
        </w:rPr>
        <w:t>, co</w:t>
      </w:r>
      <w:r>
        <w:rPr>
          <w:sz w:val="22"/>
          <w:szCs w:val="22"/>
        </w:rPr>
        <w:t xml:space="preserve">m sede na </w:t>
      </w:r>
      <w:r>
        <w:rPr>
          <w:color w:val="00000A"/>
          <w:sz w:val="22"/>
          <w:szCs w:val="22"/>
          <w:lang w:eastAsia="zh-CN"/>
        </w:rPr>
        <w:t>Rua Salgado Filho</w:t>
      </w:r>
      <w:r>
        <w:rPr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/>
          <w:sz w:val="22"/>
          <w:szCs w:val="22"/>
          <w:shd w:fill="auto" w:val="clear"/>
        </w:rPr>
        <w:t>, doravante d</w:t>
      </w:r>
      <w:r>
        <w:rPr>
          <w:rFonts w:cs="Arial"/>
          <w:sz w:val="22"/>
          <w:szCs w:val="22"/>
        </w:rPr>
        <w:t xml:space="preserve">enominado de </w:t>
      </w:r>
      <w:r>
        <w:rPr>
          <w:rFonts w:cs="Arial"/>
          <w:b/>
          <w:bCs/>
          <w:sz w:val="22"/>
          <w:szCs w:val="22"/>
        </w:rPr>
        <w:t xml:space="preserve">CONTRATANTE, </w:t>
      </w:r>
      <w:r>
        <w:rPr>
          <w:rFonts w:cs="Arial"/>
          <w:sz w:val="22"/>
          <w:szCs w:val="22"/>
        </w:rPr>
        <w:t xml:space="preserve">de outro lado a empresa 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LOJAS BECKER LTDA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/>
          <w:sz w:val="22"/>
          <w:szCs w:val="22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04.415.928/0023-01</w:t>
      </w:r>
      <w:r>
        <w:rPr>
          <w:rFonts w:cs="Arial"/>
          <w:sz w:val="22"/>
          <w:szCs w:val="22"/>
          <w:shd w:fill="auto" w:val="clear"/>
        </w:rPr>
        <w:t xml:space="preserve">, com sede na </w:t>
      </w:r>
      <w:r>
        <w:rPr>
          <w:rFonts w:cs="Arial"/>
          <w:sz w:val="22"/>
          <w:szCs w:val="22"/>
          <w:shd w:fill="auto" w:val="clear"/>
        </w:rPr>
        <w:t>Avenida Julio de Castilhos</w:t>
      </w:r>
      <w:r>
        <w:rPr>
          <w:rFonts w:cs="Arial"/>
          <w:sz w:val="22"/>
          <w:szCs w:val="22"/>
          <w:shd w:fill="auto" w:val="clear"/>
        </w:rPr>
        <w:t xml:space="preserve">, n° </w:t>
      </w:r>
      <w:r>
        <w:rPr>
          <w:rFonts w:cs="Arial"/>
          <w:sz w:val="22"/>
          <w:szCs w:val="22"/>
          <w:shd w:fill="auto" w:val="clear"/>
        </w:rPr>
        <w:t>1250</w:t>
      </w:r>
      <w:r>
        <w:rPr>
          <w:rFonts w:cs="Arial"/>
          <w:sz w:val="22"/>
          <w:szCs w:val="22"/>
          <w:shd w:fill="auto" w:val="clear"/>
        </w:rPr>
        <w:t xml:space="preserve">, Bairro </w:t>
      </w:r>
      <w:r>
        <w:rPr>
          <w:rFonts w:cs="Arial"/>
          <w:sz w:val="22"/>
          <w:szCs w:val="22"/>
          <w:shd w:fill="auto" w:val="clear"/>
        </w:rPr>
        <w:t>Centro</w:t>
      </w:r>
      <w:r>
        <w:rPr>
          <w:rFonts w:cs="Arial"/>
          <w:sz w:val="22"/>
          <w:szCs w:val="22"/>
          <w:shd w:fill="auto" w:val="clear"/>
        </w:rPr>
        <w:t xml:space="preserve"> em </w:t>
      </w:r>
      <w:r>
        <w:rPr>
          <w:rFonts w:cs="Arial"/>
          <w:sz w:val="22"/>
          <w:szCs w:val="22"/>
          <w:shd w:fill="auto" w:val="clear"/>
        </w:rPr>
        <w:t>Três Passos</w:t>
      </w:r>
      <w:r>
        <w:rPr>
          <w:rFonts w:cs="Arial"/>
          <w:sz w:val="22"/>
          <w:szCs w:val="22"/>
          <w:shd w:fill="auto" w:val="clear"/>
        </w:rPr>
        <w:t>/RS, CEP:</w:t>
      </w:r>
      <w:r>
        <w:rPr>
          <w:rFonts w:cs="Arial"/>
          <w:sz w:val="22"/>
          <w:szCs w:val="22"/>
          <w:shd w:fill="auto" w:val="clear"/>
        </w:rPr>
        <w:t>98600-000</w:t>
      </w:r>
      <w:r>
        <w:rPr>
          <w:rFonts w:cs="Arial"/>
          <w:sz w:val="22"/>
          <w:szCs w:val="22"/>
          <w:shd w:fill="auto" w:val="clear"/>
        </w:rPr>
        <w:t>.</w:t>
      </w:r>
      <w:r>
        <w:rPr>
          <w:rFonts w:cs="Arial"/>
          <w:sz w:val="22"/>
          <w:szCs w:val="22"/>
        </w:rPr>
        <w:t xml:space="preserve"> neste ato representada pelo   </w:t>
      </w:r>
      <w:r>
        <w:rPr>
          <w:rFonts w:cs="Arial"/>
          <w:b w:val="false"/>
          <w:bCs w:val="false"/>
          <w:sz w:val="22"/>
          <w:szCs w:val="22"/>
        </w:rPr>
        <w:t xml:space="preserve">Sr. </w:t>
      </w:r>
      <w:r>
        <w:rPr>
          <w:rFonts w:cs="Arial"/>
          <w:b w:val="false"/>
          <w:bCs w:val="false"/>
          <w:sz w:val="22"/>
          <w:szCs w:val="22"/>
        </w:rPr>
        <w:t>Orlando Carlos Bertaluci</w:t>
      </w:r>
      <w:r>
        <w:rPr>
          <w:rFonts w:cs="Arial"/>
          <w:b w:val="false"/>
          <w:bCs w:val="false"/>
          <w:color w:val="000000"/>
          <w:sz w:val="22"/>
          <w:szCs w:val="22"/>
        </w:rPr>
        <w:t>,</w:t>
      </w:r>
      <w:r>
        <w:rPr>
          <w:rFonts w:cs="Arial"/>
          <w:sz w:val="22"/>
          <w:szCs w:val="22"/>
          <w:shd w:fill="auto" w:val="clear"/>
        </w:rPr>
        <w:t xml:space="preserve"> </w:t>
      </w:r>
      <w:r>
        <w:rPr>
          <w:rFonts w:cs="Arial"/>
          <w:sz w:val="22"/>
          <w:szCs w:val="22"/>
        </w:rPr>
        <w:t xml:space="preserve">denominada simplesmente de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CLÁUSULA PRIMEIRA – DAS DISPOSIÇÕES GERAIS</w:t>
      </w:r>
      <w:r>
        <w:rPr>
          <w:sz w:val="22"/>
          <w:szCs w:val="22"/>
        </w:rPr>
        <w:t xml:space="preserve"> O presente contrato rege-se pelas disposições da Lei nº. 14.133, de 1º de abril de 2021, e na Dispensa de Licitação nº 0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2"/>
          <w:szCs w:val="22"/>
        </w:rPr>
        <w:t>CLÁUSULA SEGUNDA – DO OBJETO.</w:t>
      </w:r>
      <w:r>
        <w:rPr>
          <w:sz w:val="22"/>
          <w:szCs w:val="22"/>
        </w:rPr>
        <w:t xml:space="preserve"> O presente contrato tem por objeto 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>AQUISIÇÃO DE AQUECEDORES ELÉTRICOS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2"/>
          <w:szCs w:val="22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59"/>
        <w:gridCol w:w="1481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Aquecedor Elétrico.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2 em 1, aquecedor e ventilador,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Possui 3 níveis de potência e controle de temperatura.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Cordão elétrico com no mínimo 1,40m  de comprimento que facilita o manuseio.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Dispositivo que desliga o aparelho em caso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0"/>
                <w:u w:val="none"/>
                <w:em w:val="none"/>
              </w:rPr>
              <w:t>de superaquecimento.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Unid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139,90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</w:t>
            </w:r>
            <w:r>
              <w:rPr>
                <w:color w:val="000000"/>
                <w:sz w:val="22"/>
                <w:szCs w:val="22"/>
              </w:rPr>
              <w:t>279,80</w:t>
            </w:r>
          </w:p>
        </w:tc>
      </w:tr>
      <w:tr>
        <w:trPr>
          <w:trHeight w:val="701" w:hRule="atLeast"/>
        </w:trPr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R$ 2</w:t>
            </w:r>
            <w:r>
              <w:rPr>
                <w:b/>
                <w:bCs/>
                <w:sz w:val="22"/>
                <w:szCs w:val="22"/>
              </w:rPr>
              <w:t>79,80</w:t>
            </w:r>
            <w:r>
              <w:rPr>
                <w:b/>
                <w:bCs/>
                <w:sz w:val="22"/>
                <w:szCs w:val="22"/>
              </w:rPr>
              <w:t xml:space="preserve"> (d</w:t>
            </w:r>
            <w:r>
              <w:rPr>
                <w:b/>
                <w:bCs/>
                <w:sz w:val="22"/>
                <w:szCs w:val="22"/>
              </w:rPr>
              <w:t>uzentos</w:t>
            </w:r>
            <w:r>
              <w:rPr>
                <w:b/>
                <w:bCs/>
                <w:sz w:val="22"/>
                <w:szCs w:val="22"/>
              </w:rPr>
              <w:t xml:space="preserve"> e </w:t>
            </w:r>
            <w:r>
              <w:rPr>
                <w:b/>
                <w:bCs/>
                <w:sz w:val="22"/>
                <w:szCs w:val="22"/>
              </w:rPr>
              <w:t>seten</w:t>
            </w:r>
            <w:r>
              <w:rPr>
                <w:b/>
                <w:bCs/>
                <w:sz w:val="22"/>
                <w:szCs w:val="22"/>
              </w:rPr>
              <w:t xml:space="preserve">ta e nove reais e </w:t>
            </w:r>
            <w:r>
              <w:rPr>
                <w:b/>
                <w:bCs/>
                <w:sz w:val="22"/>
                <w:szCs w:val="22"/>
              </w:rPr>
              <w:t>oitenta</w:t>
            </w:r>
            <w:r>
              <w:rPr>
                <w:b/>
                <w:bCs/>
                <w:sz w:val="22"/>
                <w:szCs w:val="22"/>
              </w:rPr>
              <w:t xml:space="preserve"> centavos)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CLÁUSULA TERCEIRA - EXIGÊNCIAS E ATRIBUIÇÕES:</w:t>
      </w:r>
      <w:r>
        <w:rPr>
          <w:rFonts w:cs="Arial"/>
          <w:b w:val="false"/>
          <w:bCs w:val="false"/>
          <w:sz w:val="22"/>
          <w:szCs w:val="22"/>
        </w:rPr>
        <w:t xml:space="preserve"> A </w:t>
      </w:r>
      <w:r>
        <w:rPr>
          <w:rFonts w:cs="Arial"/>
          <w:b/>
          <w:bCs/>
          <w:sz w:val="22"/>
          <w:szCs w:val="22"/>
        </w:rPr>
        <w:t>CONTRATADA</w:t>
      </w:r>
      <w:r>
        <w:rPr>
          <w:rFonts w:cs="Arial"/>
          <w:b w:val="false"/>
          <w:bCs w:val="false"/>
          <w:sz w:val="22"/>
          <w:szCs w:val="22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t-BR" w:eastAsia="ar-SA" w:bidi="ar-SA"/>
        </w:rPr>
        <w:t>deverá entregar os produtos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QUARTA- DO PREÇO, DA FORMA DE PAGAMENTO: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 xml:space="preserve">pagará à </w:t>
      </w:r>
      <w:r>
        <w:rPr>
          <w:b/>
          <w:bCs/>
          <w:sz w:val="22"/>
          <w:szCs w:val="22"/>
        </w:rPr>
        <w:t>CONTRATADA</w:t>
      </w:r>
      <w:r>
        <w:rPr>
          <w:b w:val="false"/>
          <w:bCs w:val="false"/>
          <w:sz w:val="22"/>
          <w:szCs w:val="22"/>
        </w:rPr>
        <w:t xml:space="preserve">, o valor de </w:t>
      </w:r>
      <w:r>
        <w:rPr>
          <w:b/>
          <w:bCs/>
          <w:sz w:val="22"/>
          <w:szCs w:val="22"/>
        </w:rPr>
        <w:t xml:space="preserve">R$ 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79,80</w:t>
      </w:r>
      <w:r>
        <w:rPr>
          <w:b/>
          <w:bCs/>
          <w:sz w:val="22"/>
          <w:szCs w:val="22"/>
        </w:rPr>
        <w:t xml:space="preserve"> (d</w:t>
      </w:r>
      <w:r>
        <w:rPr>
          <w:b/>
          <w:bCs/>
          <w:sz w:val="22"/>
          <w:szCs w:val="22"/>
        </w:rPr>
        <w:t>uzentos</w:t>
      </w:r>
      <w:r>
        <w:rPr>
          <w:b/>
          <w:bCs/>
          <w:sz w:val="22"/>
          <w:szCs w:val="22"/>
        </w:rPr>
        <w:t xml:space="preserve"> e </w:t>
      </w:r>
      <w:r>
        <w:rPr>
          <w:b/>
          <w:bCs/>
          <w:sz w:val="22"/>
          <w:szCs w:val="22"/>
        </w:rPr>
        <w:t>seten</w:t>
      </w:r>
      <w:r>
        <w:rPr>
          <w:b/>
          <w:bCs/>
          <w:sz w:val="22"/>
          <w:szCs w:val="22"/>
        </w:rPr>
        <w:t xml:space="preserve">ta e nove reais e </w:t>
      </w:r>
      <w:r>
        <w:rPr>
          <w:b/>
          <w:bCs/>
          <w:sz w:val="22"/>
          <w:szCs w:val="22"/>
        </w:rPr>
        <w:t>oitenta</w:t>
      </w:r>
      <w:r>
        <w:rPr>
          <w:b/>
          <w:bCs/>
          <w:sz w:val="22"/>
          <w:szCs w:val="22"/>
        </w:rPr>
        <w:t xml:space="preserve"> centavos), </w:t>
      </w:r>
      <w:r>
        <w:rPr>
          <w:b w:val="false"/>
          <w:bCs w:val="false"/>
          <w:sz w:val="22"/>
          <w:szCs w:val="22"/>
        </w:rPr>
        <w:t>referente ao objeto contratado.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CONTRATANTE </w:t>
      </w:r>
      <w:r>
        <w:rPr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/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59"/>
        <w:gridCol w:w="1481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PRODUTOS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Aquecedor Elétrico.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2 em 1, aquecedor e ventilador,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Possui 3 níveis de potência e controle de temperatura.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Cordão elétrico com no mínimo 1,40m  de comprimento que facilita o manuseio.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i w:val="false"/>
                <w:sz w:val="21"/>
                <w:szCs w:val="20"/>
              </w:rPr>
              <w:t>Dispositivo que desliga o aparelho em caso</w:t>
            </w:r>
          </w:p>
          <w:p>
            <w:pPr>
              <w:pStyle w:val="Normal"/>
              <w:widowControl w:val="false"/>
              <w:spacing w:lineRule="auto" w:line="276"/>
              <w:ind w:right="-295" w:hanging="0"/>
              <w:rPr/>
            </w:pPr>
            <w:r>
              <w:rPr>
                <w:rStyle w:val="Nfase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0"/>
                <w:u w:val="none"/>
                <w:em w:val="none"/>
              </w:rPr>
              <w:t>de superaquecimento.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Unid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139,90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R$</w:t>
            </w:r>
            <w:r>
              <w:rPr>
                <w:color w:val="000000"/>
                <w:sz w:val="22"/>
                <w:szCs w:val="22"/>
              </w:rPr>
              <w:t>279,80</w:t>
            </w:r>
          </w:p>
        </w:tc>
      </w:tr>
      <w:tr>
        <w:trPr>
          <w:trHeight w:val="701" w:hRule="atLeast"/>
        </w:trPr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R$ 2</w:t>
            </w:r>
            <w:r>
              <w:rPr>
                <w:b/>
                <w:bCs/>
                <w:sz w:val="22"/>
                <w:szCs w:val="22"/>
              </w:rPr>
              <w:t>79,80</w:t>
            </w:r>
            <w:r>
              <w:rPr>
                <w:b/>
                <w:bCs/>
                <w:sz w:val="22"/>
                <w:szCs w:val="22"/>
              </w:rPr>
              <w:t xml:space="preserve"> (d</w:t>
            </w:r>
            <w:r>
              <w:rPr>
                <w:b/>
                <w:bCs/>
                <w:sz w:val="22"/>
                <w:szCs w:val="22"/>
              </w:rPr>
              <w:t>uzentos</w:t>
            </w:r>
            <w:r>
              <w:rPr>
                <w:b/>
                <w:bCs/>
                <w:sz w:val="22"/>
                <w:szCs w:val="22"/>
              </w:rPr>
              <w:t xml:space="preserve"> e </w:t>
            </w:r>
            <w:r>
              <w:rPr>
                <w:b/>
                <w:bCs/>
                <w:sz w:val="22"/>
                <w:szCs w:val="22"/>
              </w:rPr>
              <w:t>seten</w:t>
            </w:r>
            <w:r>
              <w:rPr>
                <w:b/>
                <w:bCs/>
                <w:sz w:val="22"/>
                <w:szCs w:val="22"/>
              </w:rPr>
              <w:t xml:space="preserve">ta e nove reais e </w:t>
            </w:r>
            <w:r>
              <w:rPr>
                <w:b/>
                <w:bCs/>
                <w:sz w:val="22"/>
                <w:szCs w:val="22"/>
              </w:rPr>
              <w:t>oitenta</w:t>
            </w:r>
            <w:r>
              <w:rPr>
                <w:b/>
                <w:bCs/>
                <w:sz w:val="22"/>
                <w:szCs w:val="22"/>
              </w:rPr>
              <w:t xml:space="preserve"> centavos)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/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QUINTA – DO PRAZO: </w:t>
      </w:r>
      <w:r>
        <w:rPr>
          <w:sz w:val="22"/>
          <w:szCs w:val="22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SEXTA – DA DOTAÇÃO ORÇAMENTÁRIA: </w:t>
      </w:r>
      <w:r>
        <w:rPr>
          <w:sz w:val="22"/>
          <w:szCs w:val="22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ListParagraph"/>
        <w:overflowPunct w:val="tru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overflowPunct w:val="tru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overflowPunct w:val="tru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1056 – Reaparelhamento da Câmara Municipal</w:t>
      </w:r>
    </w:p>
    <w:p>
      <w:pPr>
        <w:pStyle w:val="ListParagraph"/>
        <w:overflowPunct w:val="true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2"/>
          <w:szCs w:val="22"/>
        </w:rPr>
        <w:t>Elemento: 4.4.90.52.00.00.00 – Equipamento e Material Permanente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CLÁUSULA SÉTIMA : </w:t>
      </w:r>
      <w:r>
        <w:rPr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Três Passos - RS, </w:t>
      </w:r>
      <w:r>
        <w:rPr>
          <w:sz w:val="22"/>
          <w:szCs w:val="22"/>
        </w:rPr>
        <w:t>08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agosto</w:t>
      </w:r>
      <w:r>
        <w:rPr>
          <w:sz w:val="22"/>
          <w:szCs w:val="22"/>
        </w:rPr>
        <w:t xml:space="preserve">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Flavio Habitzreiter </w:t>
      </w:r>
      <w:r>
        <w:rPr>
          <w:sz w:val="22"/>
          <w:szCs w:val="22"/>
        </w:rPr>
        <w:t xml:space="preserve">                                                 </w:t>
      </w:r>
      <w:r>
        <w:rPr>
          <w:b/>
          <w:bCs/>
          <w:sz w:val="22"/>
          <w:szCs w:val="22"/>
        </w:rPr>
        <w:t>LOJAS BECKER LTDA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04.415.928/0023-01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Application>LibreOffice/7.4.2.3$Windows_X86_64 LibreOffice_project/382eef1f22670f7f4118c8c2dd222ec7ad009daf</Application>
  <AppVersion>15.0000</AppVersion>
  <Pages>2</Pages>
  <Words>596</Words>
  <Characters>3400</Characters>
  <CharactersWithSpaces>4302</CharactersWithSpaces>
  <Paragraphs>63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2024-08-09T15:35:05Z</cp:lastPrinted>
  <dcterms:modified xsi:type="dcterms:W3CDTF">2024-08-09T15:42:10Z</dcterms:modified>
  <cp:revision>80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